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6B4BD">
      <w:pPr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招标公告</w:t>
      </w:r>
    </w:p>
    <w:p w14:paraId="350A17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一、招标项目的基本情况：</w:t>
      </w:r>
    </w:p>
    <w:p w14:paraId="050D3FC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工程名称：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温岭市大溪镇念母洋村管道煤气缮后工程</w:t>
      </w:r>
    </w:p>
    <w:p w14:paraId="2847D1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招标人：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  <w:t>温岭市大溪镇念母洋村股份经济合作社</w:t>
      </w:r>
    </w:p>
    <w:p w14:paraId="618FBEE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招标方式：公开招标</w:t>
      </w:r>
    </w:p>
    <w:p w14:paraId="5C8C45F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招标范围：施工图范围内招标人指定的工程。</w:t>
      </w:r>
    </w:p>
    <w:p w14:paraId="6130D0C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二、招标项目概况：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4"/>
          <w:szCs w:val="24"/>
          <w:shd w:val="clear" w:fill="FFFFFF"/>
        </w:rPr>
        <w:t> </w:t>
      </w:r>
    </w:p>
    <w:p w14:paraId="0B704F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工程地址：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温岭市大溪镇</w:t>
      </w:r>
    </w:p>
    <w:p w14:paraId="1189B7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工程造价：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507710</w:t>
      </w: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元</w:t>
      </w:r>
    </w:p>
    <w:p w14:paraId="2BA5965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right="0" w:firstLine="420" w:firstLineChars="200"/>
        <w:rPr>
          <w:rFonts w:hint="default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  <w:t>资金来源：自筹</w:t>
      </w:r>
    </w:p>
    <w:p w14:paraId="55EF53F8">
      <w:pPr>
        <w:ind w:firstLine="420" w:firstLineChars="200"/>
        <w:rPr>
          <w:rFonts w:hint="eastAsia" w:ascii="宋体" w:hAnsi="宋体" w:eastAsia="宋体" w:cs="宋体"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工   期：90日历天内（含）</w:t>
      </w:r>
    </w:p>
    <w:p w14:paraId="44AFF212">
      <w:pPr>
        <w:spacing w:line="240" w:lineRule="auto"/>
        <w:ind w:left="2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工程概况：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本工程位于温岭市大溪镇念母洋村，主要工作内容为：道路：路面切缝，凿除180厚混凝土路面，重新浇筑180厚非泵送C30混凝土路面；人行道：切缝，凿除100厚混凝土基层及人行道板，浇筑100厚非泵送C20混凝土基础，1：2水泥砂浆粘结60厚人行道板等。</w:t>
      </w:r>
    </w:p>
    <w:p w14:paraId="58D019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三、投标申请人资格要求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4"/>
          <w:szCs w:val="24"/>
          <w:shd w:val="clear" w:fill="FFFFFF"/>
        </w:rPr>
        <w:t>：</w:t>
      </w:r>
    </w:p>
    <w:p w14:paraId="173F3B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投标人资质等级要求：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市政公用工程施工总承包资质三级及以上，并在人员、设备、资金等方面具有相应的施工能力。</w:t>
      </w:r>
    </w:p>
    <w:p w14:paraId="4A9D82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2、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项目负责人资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格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等级要求：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市政公用工程专业二级注册建造师及以上资格，具备有效的安全生产考核合格证书（B证）</w:t>
      </w:r>
    </w:p>
    <w:p w14:paraId="46F501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3、本次招标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u w:val="single"/>
          <w:shd w:val="clear" w:fill="FFFFFF"/>
        </w:rPr>
        <w:t>不接受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联合体投标。</w:t>
      </w:r>
    </w:p>
    <w:p w14:paraId="76B317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四、发布公告的媒介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及开标时间</w:t>
      </w:r>
    </w:p>
    <w:p w14:paraId="2851C11D">
      <w:pPr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4.1本工程招标公告同时在掌上温岭大溪版块、《台州骅亿工程咨询有限公司》（http://www.tzhygczx.com/）网站上公开发布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 w14:paraId="0B42364C">
      <w:pPr>
        <w:ind w:firstLine="420" w:firstLineChars="200"/>
        <w:rPr>
          <w:rFonts w:hint="eastAsia" w:ascii="宋体" w:hAnsi="宋体" w:cs="宋体" w:eastAsiaTheme="minorEastAsia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4.2 开标地点及时间：</w:t>
      </w:r>
      <w:r>
        <w:rPr>
          <w:rFonts w:hint="eastAsia" w:ascii="宋体" w:hAnsi="宋体"/>
          <w:color w:val="auto"/>
          <w:sz w:val="21"/>
          <w:szCs w:val="21"/>
          <w:lang w:eastAsia="zh-CN"/>
        </w:rPr>
        <w:t>温岭市大溪镇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行政服务中心4楼会议室，开标时间为</w:t>
      </w:r>
      <w:r>
        <w:rPr>
          <w:rFonts w:hint="eastAsia" w:ascii="宋体" w:hAnsi="宋体"/>
          <w:color w:val="auto"/>
          <w:sz w:val="21"/>
          <w:szCs w:val="21"/>
        </w:rPr>
        <w:t>202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/>
          <w:color w:val="auto"/>
          <w:sz w:val="21"/>
          <w:szCs w:val="21"/>
        </w:rPr>
        <w:t>年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4</w:t>
      </w:r>
      <w:r>
        <w:rPr>
          <w:rFonts w:hint="eastAsia" w:ascii="宋体" w:hAnsi="宋体"/>
          <w:color w:val="auto"/>
          <w:sz w:val="21"/>
          <w:szCs w:val="21"/>
        </w:rPr>
        <w:t>月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2</w:t>
      </w:r>
      <w:r>
        <w:rPr>
          <w:rFonts w:hint="eastAsia" w:ascii="宋体" w:hAnsi="宋体"/>
          <w:color w:val="auto"/>
          <w:sz w:val="21"/>
          <w:szCs w:val="21"/>
        </w:rPr>
        <w:t>日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下</w:t>
      </w:r>
      <w:r>
        <w:rPr>
          <w:rFonts w:hint="eastAsia" w:ascii="宋体" w:hAnsi="宋体"/>
          <w:color w:val="auto"/>
          <w:sz w:val="21"/>
          <w:szCs w:val="21"/>
        </w:rPr>
        <w:t>午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14</w:t>
      </w:r>
      <w:r>
        <w:rPr>
          <w:rFonts w:hint="eastAsia" w:ascii="宋体" w:hAnsi="宋体"/>
          <w:color w:val="auto"/>
          <w:sz w:val="21"/>
          <w:szCs w:val="21"/>
        </w:rPr>
        <w:t>：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 w:val="21"/>
          <w:szCs w:val="21"/>
        </w:rPr>
        <w:t>0整</w:t>
      </w:r>
      <w:r>
        <w:rPr>
          <w:rFonts w:hint="eastAsia" w:ascii="宋体" w:hAnsi="宋体"/>
          <w:color w:val="auto"/>
          <w:sz w:val="21"/>
          <w:szCs w:val="21"/>
          <w:lang w:val="en-US" w:eastAsia="zh-CN"/>
        </w:rPr>
        <w:t>。</w:t>
      </w:r>
    </w:p>
    <w:p w14:paraId="18E1FC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五、申请文件的递交时间和地点：</w:t>
      </w:r>
    </w:p>
    <w:p w14:paraId="467A4F4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1、凡有意参加投标者,请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color="auto" w:fill="FFFFFF"/>
          <w:lang w:val="en-US" w:eastAsia="zh-CN" w:bidi="ar"/>
        </w:rPr>
        <w:t>于2025年4月 1日上午9：00—11：30，下午14：00—17：00前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将资格预审申请文件递交到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u w:val="single"/>
          <w:shd w:val="clear" w:color="auto" w:fill="FFFFFF"/>
          <w:lang w:val="en-US" w:eastAsia="zh-CN" w:bidi="ar"/>
        </w:rPr>
        <w:t>温岭市城西街道五洋路50号,2幢4楼404室台州骅亿工程咨询有限公司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，超过时间送达的申请文件将被拒绝。</w:t>
      </w:r>
    </w:p>
    <w:p w14:paraId="5E1D908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color="auto" w:fill="FFFFFF"/>
          <w:lang w:val="en-US" w:eastAsia="zh-CN" w:bidi="ar"/>
        </w:rPr>
        <w:t>2、提交资料不完整或不按要求的，资格预审将不予通过。</w:t>
      </w:r>
    </w:p>
    <w:p w14:paraId="07EF8B1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六、申请文件的内容：</w:t>
      </w:r>
    </w:p>
    <w:p w14:paraId="448C54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1、企业介绍信；</w:t>
      </w:r>
    </w:p>
    <w:p w14:paraId="278049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2、企业营业执照副本复印件；</w:t>
      </w:r>
    </w:p>
    <w:p w14:paraId="316D19F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3、企业安全生产许可证副本复印件；</w:t>
      </w:r>
    </w:p>
    <w:p w14:paraId="3A0D85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4、项目负责人资格证书、安全生产考核合格证书复印件；</w:t>
      </w:r>
    </w:p>
    <w:p w14:paraId="3E9AA51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5、项目管理班子配备承诺书；</w:t>
      </w:r>
    </w:p>
    <w:p w14:paraId="454ED35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6、企业资质证书副本复印件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ab/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ab/>
      </w:r>
    </w:p>
    <w:p w14:paraId="1FC7304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以上复印件均应加盖单位公章，否则将予以拒收。</w:t>
      </w:r>
    </w:p>
    <w:p w14:paraId="3D728F0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55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注：投标保证金的金额：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壹万壹仟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元整</w:t>
      </w:r>
    </w:p>
    <w:p w14:paraId="31460C3A">
      <w:pPr>
        <w:spacing w:line="240" w:lineRule="auto"/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u w:val="single"/>
        </w:rPr>
        <w:t>投标保证金的形式：银行保函、保险公司保单、融资担保公司保函</w:t>
      </w:r>
    </w:p>
    <w:p w14:paraId="2B30C860">
      <w:pPr>
        <w:spacing w:line="240" w:lineRule="auto"/>
        <w:ind w:firstLine="422" w:firstLineChars="200"/>
        <w:rPr>
          <w:rFonts w:hint="eastAsia" w:ascii="宋体" w:hAnsi="宋体" w:eastAsia="宋体" w:cs="宋体"/>
          <w:i w:val="0"/>
          <w:iCs w:val="0"/>
          <w:caps w:val="0"/>
          <w:color w:val="595959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银行保函或者保险公司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或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融资担保公司保函保单出具的截止日期：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日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。</w:t>
      </w:r>
    </w:p>
    <w:p w14:paraId="486802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七、联系方式</w:t>
      </w:r>
    </w:p>
    <w:p w14:paraId="680AD1C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招 标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温岭市大溪镇念母洋村股份经济合作社</w:t>
      </w:r>
    </w:p>
    <w:p w14:paraId="2EA6440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联 系 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赵钟杰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      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15068693222</w:t>
      </w:r>
    </w:p>
    <w:p w14:paraId="6F12635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招标代理：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eastAsia="zh-CN"/>
        </w:rPr>
        <w:t>台州骅亿工程咨询有限公司</w:t>
      </w:r>
    </w:p>
    <w:p w14:paraId="27036CA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48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联 系 人：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陈兵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</w:rPr>
        <w:t>       联系电话：</w:t>
      </w:r>
      <w:r>
        <w:rPr>
          <w:rFonts w:hint="eastAsia" w:ascii="宋体" w:hAnsi="宋体" w:cs="宋体"/>
          <w:i w:val="0"/>
          <w:iCs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13575862646</w:t>
      </w:r>
      <w:bookmarkStart w:id="0" w:name="_GoBack"/>
      <w:bookmarkEnd w:id="0"/>
    </w:p>
    <w:p w14:paraId="7C1944F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229E6FD6">
      <w:pPr>
        <w:jc w:val="center"/>
        <w:rPr>
          <w:rFonts w:hint="eastAsia"/>
          <w:sz w:val="48"/>
          <w:szCs w:val="48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ThjZDJlYWM5ZDEzMzY0OGI4YTQyYmY3MzAzNzQifQ=="/>
  </w:docVars>
  <w:rsids>
    <w:rsidRoot w:val="00000000"/>
    <w:rsid w:val="01D134FA"/>
    <w:rsid w:val="0668393D"/>
    <w:rsid w:val="0D266C3E"/>
    <w:rsid w:val="1F8238FE"/>
    <w:rsid w:val="25784AC6"/>
    <w:rsid w:val="263937A6"/>
    <w:rsid w:val="320F3402"/>
    <w:rsid w:val="32ED619B"/>
    <w:rsid w:val="37677FAE"/>
    <w:rsid w:val="38BA5057"/>
    <w:rsid w:val="3C714E73"/>
    <w:rsid w:val="3F1E2BD3"/>
    <w:rsid w:val="45D40FF8"/>
    <w:rsid w:val="46866EF4"/>
    <w:rsid w:val="481B23A6"/>
    <w:rsid w:val="4B891342"/>
    <w:rsid w:val="53C21387"/>
    <w:rsid w:val="64DF4BE1"/>
    <w:rsid w:val="68971E04"/>
    <w:rsid w:val="6F240B20"/>
    <w:rsid w:val="74F71AD3"/>
    <w:rsid w:val="7D74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autoRedefine/>
    <w:qFormat/>
    <w:uiPriority w:val="0"/>
    <w:rPr>
      <w:b/>
    </w:rPr>
  </w:style>
  <w:style w:type="paragraph" w:customStyle="1" w:styleId="7">
    <w:name w:val="_Style 3"/>
    <w:basedOn w:val="1"/>
    <w:autoRedefine/>
    <w:qFormat/>
    <w:uiPriority w:val="34"/>
    <w:pPr>
      <w:widowControl w:val="0"/>
      <w:spacing w:line="360" w:lineRule="auto"/>
      <w:ind w:firstLine="420" w:firstLineChars="200"/>
      <w:jc w:val="both"/>
    </w:pPr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849</Words>
  <Characters>951</Characters>
  <Lines>0</Lines>
  <Paragraphs>0</Paragraphs>
  <TotalTime>0</TotalTime>
  <ScaleCrop>false</ScaleCrop>
  <LinksUpToDate>false</LinksUpToDate>
  <CharactersWithSpaces>1053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2023-07-12T08:30:00Z</dcterms:created>
  <dc:creator>Administrator</dc:creator>
  <cp:lastModifiedBy>majun</cp:lastModifiedBy>
  <dcterms:modified xsi:type="dcterms:W3CDTF">2025-03-27T07:50:57Z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CB4F8371E9F544B08D746BF87B2C0C1C_12</vt:lpwstr>
  </property>
  <property fmtid="{D5CDD505-2E9C-101B-9397-08002B2CF9AE}" pid="4" name="KSOTemplateDocerSaveRecord">
    <vt:lpwstr>eyJoZGlkIjoiMmIyYThjZDJlYWM5ZDEzMzY0OGI4YTQyYmY3MzAzNzQiLCJ1c2VySWQiOiIzNjA1MTk3NTIifQ==</vt:lpwstr>
  </property>
</Properties>
</file>